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24797D">
            <w:pPr>
              <w:pStyle w:val="Heading2"/>
              <w:jc w:val="center"/>
              <w:rPr>
                <w:rFonts w:eastAsia="Times New Roman"/>
              </w:rPr>
            </w:pPr>
            <w:bookmarkStart w:id="0" w:name="_GoBack"/>
            <w:bookmarkEnd w:id="0"/>
            <w:r>
              <w:rPr>
                <w:rFonts w:eastAsia="Times New Roman"/>
              </w:rPr>
              <w:t>Form 24G</w:t>
            </w:r>
          </w:p>
          <w:p w:rsidR="00000000" w:rsidRDefault="0024797D">
            <w:pPr>
              <w:pStyle w:val="Heading4"/>
              <w:rPr>
                <w:rFonts w:eastAsia="Times New Roman"/>
              </w:rPr>
            </w:pPr>
            <w:r>
              <w:rPr>
                <w:rFonts w:eastAsia="Times New Roman"/>
              </w:rPr>
              <w:t>Details of Transfer Voucher for Financial Year 2024-25 and Month May</w: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1.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24797D">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24797D">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24797D">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61.5pt;height:18pt" o:ole="">
                  <v:imagedata r:id="rId9" o:title=""/>
                </v:shape>
                <w:control r:id="rId10" w:name="HTMLText1" w:shapeid="_x0000_i1067"/>
              </w:object>
            </w:r>
            <w:r>
              <w:rPr>
                <w:rFonts w:eastAsia="Times New Roman"/>
              </w:rPr>
              <w:object w:dxaOrig="1440" w:dyaOrig="1440">
                <v:shape id="_x0000_i1071" type="#_x0000_t75" style="width:16.5pt;height:18pt" o:ole="">
                  <v:imagedata r:id="rId11" o:title=""/>
                </v:shape>
                <w:control r:id="rId12" w:name="DefaultOcxName2" w:shapeid="_x0000_i1071"/>
              </w:object>
            </w:r>
            <w:r>
              <w:rPr>
                <w:rFonts w:eastAsia="Times New Roman"/>
              </w:rPr>
              <w:object w:dxaOrig="1440" w:dyaOrig="1440">
                <v:shape id="_x0000_i1074" type="#_x0000_t75" style="width:16.5pt;height:18pt" o:ole="">
                  <v:imagedata r:id="rId13" o:title=""/>
                </v:shape>
                <w:control r:id="rId14" w:name="DefaultOcxName3" w:shapeid="_x0000_i1074"/>
              </w:object>
            </w:r>
            <w:r>
              <w:rPr>
                <w:rFonts w:eastAsia="Times New Roman"/>
              </w:rPr>
              <w:object w:dxaOrig="1440" w:dyaOrig="1440">
                <v:shape id="_x0000_i1077" type="#_x0000_t75" style="width:16.5pt;height:18pt" o:ole="">
                  <v:imagedata r:id="rId15" o:title=""/>
                </v:shape>
                <w:control r:id="rId16" w:name="DefaultOcxName4" w:shapeid="_x0000_i1077"/>
              </w:object>
            </w:r>
            <w:r>
              <w:rPr>
                <w:rFonts w:eastAsia="Times New Roman"/>
              </w:rPr>
              <w:object w:dxaOrig="1440" w:dyaOrig="1440">
                <v:shape id="_x0000_i1080" type="#_x0000_t75" style="width:16.5pt;height:18pt" o:ole="">
                  <v:imagedata r:id="rId17" o:title=""/>
                </v:shape>
                <w:control r:id="rId18" w:name="DefaultOcxName5" w:shapeid="_x0000_i1080"/>
              </w:object>
            </w:r>
            <w:r>
              <w:rPr>
                <w:rFonts w:eastAsia="Times New Roman"/>
              </w:rPr>
              <w:object w:dxaOrig="1440" w:dyaOrig="1440">
                <v:shape id="_x0000_i1083" type="#_x0000_t75" style="width:16.5pt;height:18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086" type="#_x0000_t75" style="width:306pt;height:40.5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24797D">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089" type="#_x0000_t75" style="width:274.5pt;height:18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092" type="#_x0000_t75" style="width:274.5pt;height:18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095" type="#_x0000_t75" style="width:274.5pt;height:18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098" type="#_x0000_t75" style="width:274.5pt;height:18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01" type="#_x0000_t75" style="width:274.5pt;height:18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04" type="#_x0000_t75" style="width:274.5pt;height:18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07" type="#_x0000_t75" style="width:69pt;height:18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9pt;height:18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9pt;height:18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vAlign w:val="center"/>
            <w:hideMark/>
          </w:tcPr>
          <w:p w:rsidR="00000000" w:rsidRDefault="0024797D">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vAlign w:val="center"/>
            <w:hideMark/>
          </w:tcPr>
          <w:p w:rsidR="00000000" w:rsidRDefault="0024797D">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p>
        </w:tc>
        <w:tc>
          <w:tcPr>
            <w:tcW w:w="0" w:type="auto"/>
            <w:vAlign w:val="center"/>
            <w:hideMark/>
          </w:tcPr>
          <w:p w:rsidR="00000000" w:rsidRDefault="0024797D">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vAlign w:val="center"/>
            <w:hideMark/>
          </w:tcPr>
          <w:p w:rsidR="00000000" w:rsidRDefault="0024797D">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vAlign w:val="center"/>
            <w:hideMark/>
          </w:tcPr>
          <w:p w:rsidR="00000000" w:rsidRDefault="0024797D">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p>
        </w:tc>
        <w:tc>
          <w:tcPr>
            <w:tcW w:w="0" w:type="auto"/>
            <w:vAlign w:val="center"/>
            <w:hideMark/>
          </w:tcPr>
          <w:p w:rsidR="00000000" w:rsidRDefault="0024797D">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16" type="#_x0000_t75" style="width:106.5pt;height:18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19" type="#_x0000_t75" style="width:106.5pt;height:18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7pt;height:18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25" type="#_x0000_t75" style="width:387pt;height:18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28" type="#_x0000_t75" style="width:306pt;height:40.5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24797D">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31" type="#_x0000_t75" style="width:306pt;height:40.5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34" type="#_x0000_t75" style="width:306pt;height:40.5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b/>
                <w:bCs/>
              </w:rPr>
              <w:t>3. Return Summary</w:t>
            </w:r>
          </w:p>
        </w:tc>
        <w:tc>
          <w:tcPr>
            <w:tcW w:w="0" w:type="auto"/>
            <w:vAlign w:val="center"/>
            <w:hideMark/>
          </w:tcPr>
          <w:p w:rsidR="00000000" w:rsidRDefault="0024797D">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37" type="#_x0000_t75" style="width:106.5pt;height:18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40" type="#_x0000_t75" style="width:106.5pt;height:18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5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5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43" type="#_x0000_t75" style="width:106.5pt;height:18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24797D">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5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5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object w:dxaOrig="1440" w:dyaOrig="1440">
                <v:shape id="_x0000_i1146" type="#_x0000_t75" style="width:106.5pt;height:18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p>
        </w:tc>
        <w:tc>
          <w:tcPr>
            <w:tcW w:w="0" w:type="auto"/>
            <w:vAlign w:val="center"/>
            <w:hideMark/>
          </w:tcPr>
          <w:p w:rsidR="00000000" w:rsidRDefault="0024797D">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p>
        </w:tc>
        <w:tc>
          <w:tcPr>
            <w:tcW w:w="0" w:type="auto"/>
            <w:vAlign w:val="center"/>
            <w:hideMark/>
          </w:tcPr>
          <w:p w:rsidR="00000000" w:rsidRDefault="0024797D">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24797D">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05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5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05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5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168480.00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168480.00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48880.00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48880.00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81120.00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81120.00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15600.00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15600.00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w:t>
                  </w:r>
                  <w:r>
                    <w:rPr>
                      <w:rFonts w:eastAsia="Times New Roman"/>
                    </w:rPr>
                    <w:t>65680.00 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65680.00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118560.00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118560.00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65740.00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65740.00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1351680.00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1351680.00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100360.00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100360.00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xml:space="preserve"> GE(I) R&amp;D </w:t>
                  </w:r>
                  <w:r>
                    <w:rPr>
                      <w:rFonts w:eastAsia="Times New Roman"/>
                    </w:rPr>
                    <w:t>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54600.00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54600.00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31200.00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31200.00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186680.00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186680.00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w:t>
                  </w:r>
                  <w:r>
                    <w:rPr>
                      <w:rFonts w:eastAsia="Times New Roman"/>
                    </w:rPr>
                    <w:t>64699.00 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64699.00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162040.00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162040.00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1190300.00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1190300.00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45000.00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45000.00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443765.00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443765.00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672642.00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672642.00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57200.00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57200.00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176800.00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176800.00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HYDS15611B</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170456.00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170456.00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559300.00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559300.00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228540.00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228540.00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121000.00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121000.00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57398.00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57398.00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35360.00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35360.00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349960.00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349960.00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259258.00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259258.00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w:t>
                  </w:r>
                  <w:r>
                    <w:rPr>
                      <w:rFonts w:eastAsia="Times New Roman"/>
                    </w:rPr>
                    <w:t>104000.00 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221000.00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221000.00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10348103.00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10348103.00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11873273.00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11873273.00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1270714.00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1270714.00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w:t>
                  </w:r>
                  <w:r>
                    <w:rPr>
                      <w:rFonts w:eastAsia="Times New Roman"/>
                    </w:rPr>
                    <w:t>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54000.00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704773.00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704773.00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183096.00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183096.00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58760.00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1427920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1427920.00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1427920.00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166400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r>
                    <w:rPr>
                      <w:rFonts w:eastAsia="Times New Roman"/>
                    </w:rPr>
                    <w:t>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166400.00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166400.00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265408.00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265408.00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jc w:val="right"/>
                    <w:rPr>
                      <w:rFonts w:eastAsia="Times New Roman"/>
                    </w:rPr>
                  </w:pPr>
                  <w:r>
                    <w:rPr>
                      <w:rFonts w:eastAsia="Times New Roman"/>
                      <w:b/>
                      <w:bCs/>
                    </w:rPr>
                    <w:t>33613285.00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jc w:val="right"/>
                    <w:rPr>
                      <w:rFonts w:eastAsia="Times New Roman"/>
                    </w:rPr>
                  </w:pPr>
                  <w:r>
                    <w:rPr>
                      <w:rFonts w:eastAsia="Times New Roman"/>
                      <w:b/>
                      <w:bCs/>
                    </w:rPr>
                    <w:t>33613285.00</w:t>
                  </w:r>
                </w:p>
              </w:tc>
            </w:tr>
          </w:tbl>
          <w:p w:rsidR="00000000" w:rsidRDefault="0024797D">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24797D">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24797D">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rPr>
              <w:t>    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rPr>
              <w:t>    </w:t>
            </w:r>
            <w:r>
              <w:rPr>
                <w:rFonts w:eastAsia="Times New Roman"/>
              </w:rPr>
              <w:t>2. Payments pertaining to all the nature 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24797D">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24797D">
                  <w:pPr>
                    <w:rPr>
                      <w:rFonts w:eastAsia="Times New Roman"/>
                    </w:rPr>
                  </w:pPr>
                  <w:r>
                    <w:rPr>
                      <w:rFonts w:eastAsia="Times New Roman"/>
                    </w:rPr>
                    <w:t>Post</w:t>
                  </w:r>
                </w:p>
              </w:tc>
            </w:tr>
          </w:tbl>
          <w:p w:rsidR="00000000" w:rsidRDefault="0024797D">
            <w:pPr>
              <w:rPr>
                <w:rFonts w:eastAsia="Times New Roman"/>
              </w:rPr>
            </w:pPr>
          </w:p>
        </w:tc>
      </w:tr>
    </w:tbl>
    <w:p w:rsidR="00000000" w:rsidRDefault="0024797D">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24797D"/>
    <w:rsid w:val="00247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24797D"/>
    <w:rPr>
      <w:rFonts w:ascii="Tahoma" w:hAnsi="Tahoma" w:cs="Mangal"/>
      <w:sz w:val="16"/>
      <w:szCs w:val="14"/>
    </w:rPr>
  </w:style>
  <w:style w:type="character" w:customStyle="1" w:styleId="BalloonTextChar">
    <w:name w:val="Balloon Text Char"/>
    <w:basedOn w:val="DefaultParagraphFont"/>
    <w:link w:val="BalloonText"/>
    <w:uiPriority w:val="99"/>
    <w:semiHidden/>
    <w:rsid w:val="0024797D"/>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24797D"/>
    <w:rPr>
      <w:rFonts w:ascii="Tahoma" w:hAnsi="Tahoma" w:cs="Mangal"/>
      <w:sz w:val="16"/>
      <w:szCs w:val="14"/>
    </w:rPr>
  </w:style>
  <w:style w:type="character" w:customStyle="1" w:styleId="BalloonTextChar">
    <w:name w:val="Balloon Text Char"/>
    <w:basedOn w:val="DefaultParagraphFont"/>
    <w:link w:val="BalloonText"/>
    <w:uiPriority w:val="99"/>
    <w:semiHidden/>
    <w:rsid w:val="0024797D"/>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05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11693</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2024-06-07T13:06:00Z</dcterms:created>
  <dcterms:modified xsi:type="dcterms:W3CDTF">2024-06-07T13:06:00Z</dcterms:modified>
</cp:coreProperties>
</file>