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96" w:rsidRDefault="00DF4B96" w:rsidP="00DF4B96">
      <w:pPr>
        <w:spacing w:after="0" w:line="240" w:lineRule="auto"/>
        <w:jc w:val="both"/>
        <w:rPr>
          <w:rFonts w:ascii="Tahoma" w:hAnsi="Tahoma" w:cs="Tahoma"/>
        </w:rPr>
      </w:pPr>
      <w:r w:rsidRPr="00751F2E">
        <w:rPr>
          <w:rFonts w:ascii="Tahoma" w:hAnsi="Tahoma" w:cs="Tahoma"/>
          <w:b/>
          <w:u w:val="single"/>
        </w:rPr>
        <w:t>C</w:t>
      </w:r>
      <w:r>
        <w:rPr>
          <w:rFonts w:ascii="Tahoma" w:hAnsi="Tahoma" w:cs="Tahoma"/>
          <w:b/>
          <w:u w:val="single"/>
        </w:rPr>
        <w:t>IRCULAR</w:t>
      </w:r>
      <w:r>
        <w:rPr>
          <w:rFonts w:ascii="Tahoma" w:hAnsi="Tahoma" w:cs="Tahoma"/>
        </w:rPr>
        <w:t xml:space="preserve">                                           BY FAX/ SPEED POST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1E0"/>
      </w:tblPr>
      <w:tblGrid>
        <w:gridCol w:w="1800"/>
        <w:gridCol w:w="7981"/>
      </w:tblGrid>
      <w:tr w:rsidR="00DF4B96" w:rsidRPr="00E829E7" w:rsidTr="00142AEC">
        <w:trPr>
          <w:trHeight w:val="1539"/>
        </w:trPr>
        <w:tc>
          <w:tcPr>
            <w:tcW w:w="1800" w:type="dxa"/>
          </w:tcPr>
          <w:p w:rsidR="00DF4B96" w:rsidRPr="00E829E7" w:rsidRDefault="00DF4B96" w:rsidP="00DF4B96">
            <w:pPr>
              <w:tabs>
                <w:tab w:val="center" w:pos="1071"/>
              </w:tabs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40640</wp:posOffset>
                  </wp:positionV>
                  <wp:extent cx="986790" cy="901700"/>
                  <wp:effectExtent l="1905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6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29E7">
              <w:rPr>
                <w:rFonts w:ascii="Tahoma" w:hAnsi="Tahoma" w:cs="Tahoma"/>
              </w:rPr>
              <w:br w:type="page"/>
            </w:r>
            <w:r w:rsidRPr="00E829E7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7981" w:type="dxa"/>
          </w:tcPr>
          <w:p w:rsidR="00DF4B96" w:rsidRPr="00E829E7" w:rsidRDefault="00DF4B96" w:rsidP="00DF4B9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  <w:p w:rsidR="00DF4B96" w:rsidRPr="00E829E7" w:rsidRDefault="00DF4B96" w:rsidP="00DF4B9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E829E7">
              <w:rPr>
                <w:rFonts w:ascii="Verdana" w:hAnsi="Verdana" w:cs="Verdana"/>
                <w:b/>
                <w:bCs/>
                <w:color w:val="000000"/>
              </w:rPr>
              <w:t>OFFICE OF THE CONTROLLER OF DEFENCE ACCOUNTS</w:t>
            </w:r>
          </w:p>
          <w:p w:rsidR="00DF4B96" w:rsidRPr="00E829E7" w:rsidRDefault="00DF4B96" w:rsidP="00DF4B96">
            <w:pPr>
              <w:tabs>
                <w:tab w:val="left" w:pos="3045"/>
              </w:tabs>
              <w:spacing w:after="0" w:line="240" w:lineRule="auto"/>
              <w:ind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829E7">
              <w:rPr>
                <w:rFonts w:ascii="Tahoma" w:hAnsi="Tahoma" w:cs="Tahoma"/>
                <w:b/>
                <w:bCs/>
                <w:color w:val="000000"/>
              </w:rPr>
              <w:t xml:space="preserve">No.1, </w:t>
            </w:r>
            <w:smartTag w:uri="urn:schemas-microsoft-com:office:smarttags" w:element="Street">
              <w:smartTag w:uri="urn:schemas-microsoft-com:office:smarttags" w:element="address">
                <w:r w:rsidRPr="00E829E7">
                  <w:rPr>
                    <w:rFonts w:ascii="Tahoma" w:hAnsi="Tahoma" w:cs="Tahoma"/>
                    <w:b/>
                    <w:bCs/>
                    <w:color w:val="000000"/>
                  </w:rPr>
                  <w:t>STAFF ROAD</w:t>
                </w:r>
              </w:smartTag>
            </w:smartTag>
            <w:r w:rsidRPr="00E829E7">
              <w:rPr>
                <w:rFonts w:ascii="Tahoma" w:hAnsi="Tahoma" w:cs="Tahoma"/>
                <w:b/>
                <w:bCs/>
                <w:color w:val="000000"/>
              </w:rPr>
              <w:t>, SECUNDERABAD-500009</w:t>
            </w:r>
          </w:p>
          <w:p w:rsidR="00DF4B96" w:rsidRPr="00E829E7" w:rsidRDefault="00DF4B96" w:rsidP="00DF4B96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:rsidR="00DF4B96" w:rsidRPr="00E829E7" w:rsidRDefault="00DF4B96" w:rsidP="00DF4B9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829E7">
              <w:rPr>
                <w:rFonts w:ascii="Tahoma" w:hAnsi="Tahoma" w:cs="Tahoma"/>
                <w:b/>
                <w:bCs/>
                <w:color w:val="000000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</w:t>
            </w:r>
            <w:r w:rsidRPr="00E829E7">
              <w:rPr>
                <w:rFonts w:ascii="Tahoma" w:hAnsi="Tahoma" w:cs="Tahoma"/>
                <w:b/>
                <w:bCs/>
                <w:color w:val="000000"/>
              </w:rPr>
              <w:t>TELE:</w:t>
            </w:r>
            <w:r w:rsidRPr="00E829E7">
              <w:rPr>
                <w:rFonts w:ascii="Tahoma" w:hAnsi="Tahoma" w:cs="Tahoma"/>
                <w:b/>
                <w:bCs/>
              </w:rPr>
              <w:t xml:space="preserve"> 040-27843385                        FAX:040-2781</w:t>
            </w:r>
            <w:r>
              <w:rPr>
                <w:rFonts w:ascii="Tahoma" w:hAnsi="Tahoma" w:cs="Tahoma"/>
                <w:b/>
                <w:bCs/>
              </w:rPr>
              <w:t>0499</w:t>
            </w:r>
          </w:p>
        </w:tc>
      </w:tr>
    </w:tbl>
    <w:p w:rsidR="00DF4B96" w:rsidRPr="003845DE" w:rsidRDefault="00DF4B96" w:rsidP="00DF4B9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845DE">
        <w:rPr>
          <w:rFonts w:ascii="Tahoma" w:hAnsi="Tahoma" w:cs="Tahoma"/>
          <w:sz w:val="24"/>
          <w:szCs w:val="24"/>
        </w:rPr>
        <w:t>No. AN/1/1004/AAOs/</w:t>
      </w:r>
      <w:proofErr w:type="gramStart"/>
      <w:r w:rsidRPr="003845DE">
        <w:rPr>
          <w:rFonts w:ascii="Tahoma" w:hAnsi="Tahoma" w:cs="Tahoma"/>
          <w:sz w:val="24"/>
          <w:szCs w:val="24"/>
        </w:rPr>
        <w:t>BHUTAN  (</w:t>
      </w:r>
      <w:proofErr w:type="gramEnd"/>
      <w:r w:rsidRPr="003845DE">
        <w:rPr>
          <w:rFonts w:ascii="Tahoma" w:hAnsi="Tahoma" w:cs="Tahoma"/>
          <w:sz w:val="24"/>
          <w:szCs w:val="24"/>
        </w:rPr>
        <w:t xml:space="preserve">Panel 2017-18)     </w:t>
      </w:r>
      <w:r>
        <w:rPr>
          <w:rFonts w:ascii="Tahoma" w:hAnsi="Tahoma" w:cs="Tahoma"/>
          <w:sz w:val="24"/>
          <w:szCs w:val="24"/>
        </w:rPr>
        <w:t xml:space="preserve">                     </w:t>
      </w:r>
      <w:r w:rsidRPr="003845DE">
        <w:rPr>
          <w:rFonts w:ascii="Tahoma" w:hAnsi="Tahoma" w:cs="Tahoma"/>
          <w:sz w:val="24"/>
          <w:szCs w:val="24"/>
        </w:rPr>
        <w:t xml:space="preserve"> Date: </w:t>
      </w:r>
      <w:r>
        <w:rPr>
          <w:rFonts w:ascii="Tahoma" w:hAnsi="Tahoma" w:cs="Tahoma"/>
          <w:sz w:val="24"/>
          <w:szCs w:val="24"/>
        </w:rPr>
        <w:t>21</w:t>
      </w:r>
      <w:r w:rsidRPr="003845DE">
        <w:rPr>
          <w:rFonts w:ascii="Tahoma" w:hAnsi="Tahoma" w:cs="Tahoma"/>
          <w:sz w:val="24"/>
          <w:szCs w:val="24"/>
        </w:rPr>
        <w:t>.09.2017</w:t>
      </w:r>
    </w:p>
    <w:p w:rsidR="00DF4B96" w:rsidRDefault="00DF4B96" w:rsidP="00DF4B9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F4B96" w:rsidRPr="003845DE" w:rsidRDefault="00DF4B96" w:rsidP="00DF4B9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845DE">
        <w:rPr>
          <w:rFonts w:ascii="Tahoma" w:hAnsi="Tahoma" w:cs="Tahoma"/>
          <w:color w:val="000000"/>
          <w:sz w:val="24"/>
          <w:szCs w:val="24"/>
        </w:rPr>
        <w:t>To</w:t>
      </w:r>
    </w:p>
    <w:p w:rsidR="00DF4B96" w:rsidRPr="003845DE" w:rsidRDefault="00DF4B96" w:rsidP="00DF4B9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845DE">
        <w:rPr>
          <w:rFonts w:ascii="Tahoma" w:hAnsi="Tahoma" w:cs="Tahoma"/>
          <w:color w:val="000000"/>
          <w:sz w:val="24"/>
          <w:szCs w:val="24"/>
        </w:rPr>
        <w:t>1.</w:t>
      </w:r>
      <w:r w:rsidRPr="003845DE">
        <w:rPr>
          <w:rFonts w:ascii="Tahoma" w:hAnsi="Tahoma" w:cs="Tahoma"/>
          <w:color w:val="000000"/>
          <w:sz w:val="24"/>
          <w:szCs w:val="24"/>
        </w:rPr>
        <w:tab/>
        <w:t xml:space="preserve">The Addl. CDA </w:t>
      </w:r>
      <w:proofErr w:type="spellStart"/>
      <w:r w:rsidRPr="003845DE">
        <w:rPr>
          <w:rFonts w:ascii="Tahoma" w:hAnsi="Tahoma" w:cs="Tahoma"/>
          <w:color w:val="000000"/>
          <w:sz w:val="24"/>
          <w:szCs w:val="24"/>
        </w:rPr>
        <w:t>I/c</w:t>
      </w:r>
      <w:proofErr w:type="spellEnd"/>
      <w:r w:rsidRPr="003845DE">
        <w:rPr>
          <w:rFonts w:ascii="Tahoma" w:hAnsi="Tahoma" w:cs="Tahoma"/>
          <w:color w:val="000000"/>
          <w:sz w:val="24"/>
          <w:szCs w:val="24"/>
        </w:rPr>
        <w:t>, PAO (ORs) EME, Secunderabad</w:t>
      </w:r>
    </w:p>
    <w:p w:rsidR="00DF4B96" w:rsidRPr="003845DE" w:rsidRDefault="00DF4B96" w:rsidP="00DF4B9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845DE">
        <w:rPr>
          <w:rFonts w:ascii="Tahoma" w:hAnsi="Tahoma" w:cs="Tahoma"/>
          <w:color w:val="000000"/>
          <w:sz w:val="24"/>
          <w:szCs w:val="24"/>
        </w:rPr>
        <w:t>2.</w:t>
      </w:r>
      <w:r w:rsidRPr="003845DE">
        <w:rPr>
          <w:rFonts w:ascii="Tahoma" w:hAnsi="Tahoma" w:cs="Tahoma"/>
          <w:color w:val="000000"/>
          <w:sz w:val="24"/>
          <w:szCs w:val="24"/>
        </w:rPr>
        <w:tab/>
        <w:t xml:space="preserve">The ACDA </w:t>
      </w:r>
      <w:proofErr w:type="spellStart"/>
      <w:r w:rsidRPr="003845DE">
        <w:rPr>
          <w:rFonts w:ascii="Tahoma" w:hAnsi="Tahoma" w:cs="Tahoma"/>
          <w:color w:val="000000"/>
          <w:sz w:val="24"/>
          <w:szCs w:val="24"/>
        </w:rPr>
        <w:t>I/c</w:t>
      </w:r>
      <w:proofErr w:type="spellEnd"/>
      <w:r w:rsidRPr="003845DE">
        <w:rPr>
          <w:rFonts w:ascii="Tahoma" w:hAnsi="Tahoma" w:cs="Tahoma"/>
          <w:color w:val="000000"/>
          <w:sz w:val="24"/>
          <w:szCs w:val="24"/>
        </w:rPr>
        <w:t>, PAO (ORs) AOC, Secunderabad</w:t>
      </w:r>
    </w:p>
    <w:p w:rsidR="00DF4B96" w:rsidRPr="003845DE" w:rsidRDefault="00DF4B96" w:rsidP="00DF4B9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845DE">
        <w:rPr>
          <w:rFonts w:ascii="Tahoma" w:hAnsi="Tahoma" w:cs="Tahoma"/>
          <w:color w:val="000000"/>
          <w:sz w:val="24"/>
          <w:szCs w:val="24"/>
        </w:rPr>
        <w:t>3.</w:t>
      </w:r>
      <w:r w:rsidRPr="003845DE">
        <w:rPr>
          <w:rFonts w:ascii="Tahoma" w:hAnsi="Tahoma" w:cs="Tahoma"/>
          <w:color w:val="000000"/>
          <w:sz w:val="24"/>
          <w:szCs w:val="24"/>
        </w:rPr>
        <w:tab/>
        <w:t xml:space="preserve">The SAO </w:t>
      </w:r>
      <w:proofErr w:type="spellStart"/>
      <w:r w:rsidRPr="003845DE">
        <w:rPr>
          <w:rFonts w:ascii="Tahoma" w:hAnsi="Tahoma" w:cs="Tahoma"/>
          <w:color w:val="000000"/>
          <w:sz w:val="24"/>
          <w:szCs w:val="24"/>
        </w:rPr>
        <w:t>I/c</w:t>
      </w:r>
      <w:proofErr w:type="spellEnd"/>
      <w:r w:rsidRPr="003845DE">
        <w:rPr>
          <w:rFonts w:ascii="Tahoma" w:hAnsi="Tahoma" w:cs="Tahoma"/>
          <w:color w:val="000000"/>
          <w:sz w:val="24"/>
          <w:szCs w:val="24"/>
        </w:rPr>
        <w:t>, AAO (Army), Visakhapatnam</w:t>
      </w:r>
    </w:p>
    <w:p w:rsidR="00DF4B96" w:rsidRPr="003845DE" w:rsidRDefault="00DF4B96" w:rsidP="00DF4B9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845DE">
        <w:rPr>
          <w:rFonts w:ascii="Tahoma" w:hAnsi="Tahoma" w:cs="Tahoma"/>
          <w:color w:val="000000"/>
          <w:sz w:val="24"/>
          <w:szCs w:val="24"/>
        </w:rPr>
        <w:t>4.</w:t>
      </w:r>
      <w:r w:rsidRPr="003845DE">
        <w:rPr>
          <w:rFonts w:ascii="Tahoma" w:hAnsi="Tahoma" w:cs="Tahoma"/>
          <w:color w:val="000000"/>
          <w:sz w:val="24"/>
          <w:szCs w:val="24"/>
        </w:rPr>
        <w:tab/>
        <w:t>The RAO (MES), Secunderabad</w:t>
      </w:r>
    </w:p>
    <w:p w:rsidR="00DF4B96" w:rsidRPr="003845DE" w:rsidRDefault="00DF4B96" w:rsidP="00DF4B9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845DE">
        <w:rPr>
          <w:rFonts w:ascii="Tahoma" w:hAnsi="Tahoma" w:cs="Tahoma"/>
          <w:color w:val="000000"/>
          <w:sz w:val="24"/>
          <w:szCs w:val="24"/>
        </w:rPr>
        <w:t>5.</w:t>
      </w:r>
      <w:r w:rsidRPr="003845DE">
        <w:rPr>
          <w:rFonts w:ascii="Tahoma" w:hAnsi="Tahoma" w:cs="Tahoma"/>
          <w:color w:val="000000"/>
          <w:sz w:val="24"/>
          <w:szCs w:val="24"/>
        </w:rPr>
        <w:tab/>
        <w:t>The LAO (A)</w:t>
      </w:r>
      <w:proofErr w:type="gramStart"/>
      <w:r w:rsidRPr="003845DE">
        <w:rPr>
          <w:rFonts w:ascii="Tahoma" w:hAnsi="Tahoma" w:cs="Tahoma"/>
          <w:color w:val="000000"/>
          <w:sz w:val="24"/>
          <w:szCs w:val="24"/>
        </w:rPr>
        <w:t>/(</w:t>
      </w:r>
      <w:proofErr w:type="gramEnd"/>
      <w:r w:rsidRPr="003845DE">
        <w:rPr>
          <w:rFonts w:ascii="Tahoma" w:hAnsi="Tahoma" w:cs="Tahoma"/>
          <w:color w:val="000000"/>
          <w:sz w:val="24"/>
          <w:szCs w:val="24"/>
        </w:rPr>
        <w:t>B)/DAD, Secunderabad/Hyderabad</w:t>
      </w:r>
    </w:p>
    <w:p w:rsidR="00DF4B96" w:rsidRPr="003845DE" w:rsidRDefault="00DF4B96" w:rsidP="00DF4B9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845DE">
        <w:rPr>
          <w:rFonts w:ascii="Tahoma" w:hAnsi="Tahoma" w:cs="Tahoma"/>
          <w:color w:val="000000"/>
          <w:sz w:val="24"/>
          <w:szCs w:val="24"/>
        </w:rPr>
        <w:t>6.</w:t>
      </w:r>
      <w:r w:rsidRPr="003845DE">
        <w:rPr>
          <w:rFonts w:ascii="Tahoma" w:hAnsi="Tahoma" w:cs="Tahoma"/>
          <w:color w:val="000000"/>
          <w:sz w:val="24"/>
          <w:szCs w:val="24"/>
        </w:rPr>
        <w:tab/>
        <w:t>All Sub-Offices in Hyderabad/Secunderabad/</w:t>
      </w:r>
      <w:proofErr w:type="spellStart"/>
      <w:r w:rsidRPr="003845DE">
        <w:rPr>
          <w:rFonts w:ascii="Tahoma" w:hAnsi="Tahoma" w:cs="Tahoma"/>
          <w:color w:val="000000"/>
          <w:sz w:val="24"/>
          <w:szCs w:val="24"/>
        </w:rPr>
        <w:t>Suryalanka</w:t>
      </w:r>
      <w:proofErr w:type="spellEnd"/>
      <w:r w:rsidRPr="003845DE">
        <w:rPr>
          <w:rFonts w:ascii="Tahoma" w:hAnsi="Tahoma" w:cs="Tahoma"/>
          <w:color w:val="000000"/>
          <w:sz w:val="24"/>
          <w:szCs w:val="24"/>
        </w:rPr>
        <w:t>/</w:t>
      </w:r>
      <w:proofErr w:type="spellStart"/>
      <w:r w:rsidRPr="003845DE">
        <w:rPr>
          <w:rFonts w:ascii="Tahoma" w:hAnsi="Tahoma" w:cs="Tahoma"/>
          <w:color w:val="000000"/>
          <w:sz w:val="24"/>
          <w:szCs w:val="24"/>
        </w:rPr>
        <w:t>Eddumailaram</w:t>
      </w:r>
      <w:proofErr w:type="spellEnd"/>
    </w:p>
    <w:p w:rsidR="00DF4B96" w:rsidRPr="003845DE" w:rsidRDefault="00DF4B96" w:rsidP="00DF4B9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845DE">
        <w:rPr>
          <w:rFonts w:ascii="Tahoma" w:hAnsi="Tahoma" w:cs="Tahoma"/>
          <w:color w:val="000000"/>
          <w:sz w:val="24"/>
          <w:szCs w:val="24"/>
        </w:rPr>
        <w:t>7.</w:t>
      </w:r>
      <w:r w:rsidRPr="003845DE">
        <w:rPr>
          <w:rFonts w:ascii="Tahoma" w:hAnsi="Tahoma" w:cs="Tahoma"/>
          <w:color w:val="000000"/>
          <w:sz w:val="24"/>
          <w:szCs w:val="24"/>
        </w:rPr>
        <w:tab/>
        <w:t>All Sections in Main Office</w:t>
      </w:r>
    </w:p>
    <w:p w:rsidR="00DF4B96" w:rsidRPr="003845DE" w:rsidRDefault="00DF4B96" w:rsidP="00DF4B9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F4B96" w:rsidRPr="003845DE" w:rsidRDefault="00DF4B96" w:rsidP="00DF4B96">
      <w:pPr>
        <w:spacing w:after="0" w:line="240" w:lineRule="auto"/>
        <w:ind w:firstLine="720"/>
        <w:rPr>
          <w:rFonts w:ascii="Tahoma" w:hAnsi="Tahoma" w:cs="Tahoma"/>
          <w:color w:val="000000"/>
          <w:sz w:val="24"/>
          <w:szCs w:val="24"/>
        </w:rPr>
      </w:pPr>
      <w:r w:rsidRPr="003845DE">
        <w:rPr>
          <w:rFonts w:ascii="Tahoma" w:hAnsi="Tahoma" w:cs="Tahoma"/>
          <w:color w:val="000000"/>
          <w:sz w:val="24"/>
          <w:szCs w:val="24"/>
        </w:rPr>
        <w:t>Sub:</w:t>
      </w:r>
      <w:r w:rsidRPr="003845DE">
        <w:rPr>
          <w:rFonts w:ascii="Tahoma" w:hAnsi="Tahoma" w:cs="Tahoma"/>
          <w:color w:val="000000"/>
          <w:sz w:val="24"/>
          <w:szCs w:val="24"/>
        </w:rPr>
        <w:tab/>
        <w:t xml:space="preserve">Posting to Bhutan DAD </w:t>
      </w:r>
      <w:proofErr w:type="spellStart"/>
      <w:r w:rsidRPr="003845DE">
        <w:rPr>
          <w:rFonts w:ascii="Tahoma" w:hAnsi="Tahoma" w:cs="Tahoma"/>
          <w:color w:val="000000"/>
          <w:sz w:val="24"/>
          <w:szCs w:val="24"/>
        </w:rPr>
        <w:t>Estt</w:t>
      </w:r>
      <w:proofErr w:type="spellEnd"/>
      <w:r w:rsidRPr="003845DE">
        <w:rPr>
          <w:rFonts w:ascii="Tahoma" w:hAnsi="Tahoma" w:cs="Tahoma"/>
          <w:color w:val="000000"/>
          <w:sz w:val="24"/>
          <w:szCs w:val="24"/>
        </w:rPr>
        <w:t xml:space="preserve"> - AAOs (Panel 2017-18).</w:t>
      </w:r>
    </w:p>
    <w:p w:rsidR="00DF4B96" w:rsidRPr="003845DE" w:rsidRDefault="00DF4B96" w:rsidP="00DF4B9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3845DE">
        <w:rPr>
          <w:rFonts w:ascii="Tahoma" w:hAnsi="Tahoma" w:cs="Tahoma"/>
          <w:color w:val="000000"/>
          <w:sz w:val="24"/>
          <w:szCs w:val="24"/>
        </w:rPr>
        <w:t>****</w:t>
      </w:r>
    </w:p>
    <w:p w:rsidR="00DF4B96" w:rsidRPr="003845DE" w:rsidRDefault="00DF4B96" w:rsidP="00DF4B9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845DE">
        <w:rPr>
          <w:rFonts w:ascii="Tahoma" w:hAnsi="Tahoma" w:cs="Tahoma"/>
          <w:color w:val="000000"/>
          <w:sz w:val="24"/>
          <w:szCs w:val="24"/>
        </w:rPr>
        <w:tab/>
      </w:r>
      <w:proofErr w:type="spellStart"/>
      <w:r w:rsidRPr="003845DE">
        <w:rPr>
          <w:rFonts w:ascii="Tahoma" w:hAnsi="Tahoma" w:cs="Tahoma"/>
          <w:color w:val="000000"/>
          <w:sz w:val="24"/>
          <w:szCs w:val="24"/>
        </w:rPr>
        <w:t>Hqrs</w:t>
      </w:r>
      <w:proofErr w:type="spellEnd"/>
      <w:r w:rsidRPr="003845DE">
        <w:rPr>
          <w:rFonts w:ascii="Tahoma" w:hAnsi="Tahoma" w:cs="Tahoma"/>
          <w:color w:val="000000"/>
          <w:sz w:val="24"/>
          <w:szCs w:val="24"/>
        </w:rPr>
        <w:t xml:space="preserve">. Office has called for volunteers from amongst AAOs for posting at Bhutan.  Names of </w:t>
      </w:r>
      <w:proofErr w:type="gramStart"/>
      <w:r w:rsidRPr="003845DE">
        <w:rPr>
          <w:rFonts w:ascii="Tahoma" w:hAnsi="Tahoma" w:cs="Tahoma"/>
          <w:color w:val="000000"/>
          <w:sz w:val="24"/>
          <w:szCs w:val="24"/>
        </w:rPr>
        <w:t>the  AAOs</w:t>
      </w:r>
      <w:proofErr w:type="gramEnd"/>
      <w:r w:rsidRPr="003845DE">
        <w:rPr>
          <w:rFonts w:ascii="Tahoma" w:hAnsi="Tahoma" w:cs="Tahoma"/>
          <w:color w:val="000000"/>
          <w:sz w:val="24"/>
          <w:szCs w:val="24"/>
        </w:rPr>
        <w:t xml:space="preserve"> who </w:t>
      </w:r>
      <w:proofErr w:type="spellStart"/>
      <w:r w:rsidRPr="003845DE">
        <w:rPr>
          <w:rFonts w:ascii="Tahoma" w:hAnsi="Tahoma" w:cs="Tahoma"/>
          <w:color w:val="000000"/>
          <w:sz w:val="24"/>
          <w:szCs w:val="24"/>
        </w:rPr>
        <w:t>fulfill</w:t>
      </w:r>
      <w:proofErr w:type="spellEnd"/>
      <w:r w:rsidRPr="003845DE">
        <w:rPr>
          <w:rFonts w:ascii="Tahoma" w:hAnsi="Tahoma" w:cs="Tahoma"/>
          <w:color w:val="000000"/>
          <w:sz w:val="24"/>
          <w:szCs w:val="24"/>
        </w:rPr>
        <w:t xml:space="preserve"> the following criteria and are willing for posting at Bhutan may be called for and forwarded to this office in the prescribed </w:t>
      </w:r>
      <w:proofErr w:type="spellStart"/>
      <w:r w:rsidRPr="003845DE">
        <w:rPr>
          <w:rFonts w:ascii="Tahoma" w:hAnsi="Tahoma" w:cs="Tahoma"/>
          <w:color w:val="000000"/>
          <w:sz w:val="24"/>
          <w:szCs w:val="24"/>
        </w:rPr>
        <w:t>proforma</w:t>
      </w:r>
      <w:proofErr w:type="spellEnd"/>
      <w:r w:rsidRPr="003845DE">
        <w:rPr>
          <w:rFonts w:ascii="Tahoma" w:hAnsi="Tahoma" w:cs="Tahoma"/>
          <w:color w:val="000000"/>
          <w:sz w:val="24"/>
          <w:szCs w:val="24"/>
        </w:rPr>
        <w:t xml:space="preserve"> (enclosed) latest by </w:t>
      </w:r>
      <w:r>
        <w:rPr>
          <w:rFonts w:ascii="Tahoma" w:hAnsi="Tahoma" w:cs="Tahoma"/>
          <w:b/>
          <w:color w:val="000000"/>
          <w:sz w:val="24"/>
          <w:szCs w:val="24"/>
          <w:u w:val="single"/>
        </w:rPr>
        <w:t>04</w:t>
      </w:r>
      <w:r w:rsidRPr="003845DE">
        <w:rPr>
          <w:rFonts w:ascii="Tahoma" w:hAnsi="Tahoma" w:cs="Tahoma"/>
          <w:b/>
          <w:color w:val="000000"/>
          <w:sz w:val="24"/>
          <w:szCs w:val="24"/>
          <w:u w:val="single"/>
        </w:rPr>
        <w:t>.</w:t>
      </w:r>
      <w:r>
        <w:rPr>
          <w:rFonts w:ascii="Tahoma" w:hAnsi="Tahoma" w:cs="Tahoma"/>
          <w:b/>
          <w:color w:val="000000"/>
          <w:sz w:val="24"/>
          <w:szCs w:val="24"/>
          <w:u w:val="single"/>
        </w:rPr>
        <w:t>10</w:t>
      </w:r>
      <w:r w:rsidRPr="003845DE">
        <w:rPr>
          <w:rFonts w:ascii="Tahoma" w:hAnsi="Tahoma" w:cs="Tahoma"/>
          <w:b/>
          <w:color w:val="000000"/>
          <w:sz w:val="24"/>
          <w:szCs w:val="24"/>
          <w:u w:val="single"/>
        </w:rPr>
        <w:t>.2017</w:t>
      </w:r>
      <w:r w:rsidRPr="003845DE">
        <w:rPr>
          <w:rFonts w:ascii="Tahoma" w:hAnsi="Tahoma" w:cs="Tahoma"/>
          <w:color w:val="000000"/>
          <w:sz w:val="24"/>
          <w:szCs w:val="24"/>
        </w:rPr>
        <w:t xml:space="preserve"> for onward transmission to </w:t>
      </w:r>
      <w:proofErr w:type="spellStart"/>
      <w:r w:rsidRPr="003845DE">
        <w:rPr>
          <w:rFonts w:ascii="Tahoma" w:hAnsi="Tahoma" w:cs="Tahoma"/>
          <w:color w:val="000000"/>
          <w:sz w:val="24"/>
          <w:szCs w:val="24"/>
        </w:rPr>
        <w:t>Hqrs</w:t>
      </w:r>
      <w:proofErr w:type="spellEnd"/>
      <w:r w:rsidRPr="003845DE">
        <w:rPr>
          <w:rFonts w:ascii="Tahoma" w:hAnsi="Tahoma" w:cs="Tahoma"/>
          <w:color w:val="000000"/>
          <w:sz w:val="24"/>
          <w:szCs w:val="24"/>
        </w:rPr>
        <w:t>. Office.</w:t>
      </w:r>
    </w:p>
    <w:p w:rsidR="00DF4B96" w:rsidRPr="003845DE" w:rsidRDefault="00DF4B96" w:rsidP="00DF4B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4B96" w:rsidRPr="003845DE" w:rsidRDefault="00DF4B96" w:rsidP="00DF4B9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45DE">
        <w:rPr>
          <w:rFonts w:ascii="Tahoma" w:hAnsi="Tahoma" w:cs="Tahoma"/>
          <w:sz w:val="24"/>
          <w:szCs w:val="24"/>
        </w:rPr>
        <w:t>a)</w:t>
      </w:r>
      <w:r w:rsidRPr="003845DE">
        <w:rPr>
          <w:rFonts w:ascii="Tahoma" w:hAnsi="Tahoma" w:cs="Tahoma"/>
          <w:sz w:val="24"/>
          <w:szCs w:val="24"/>
        </w:rPr>
        <w:tab/>
        <w:t xml:space="preserve">The applicants are eligible </w:t>
      </w:r>
      <w:proofErr w:type="gramStart"/>
      <w:r w:rsidRPr="003845DE">
        <w:rPr>
          <w:rFonts w:ascii="Tahoma" w:hAnsi="Tahoma" w:cs="Tahoma"/>
          <w:sz w:val="24"/>
          <w:szCs w:val="24"/>
        </w:rPr>
        <w:t>for only one tenure</w:t>
      </w:r>
      <w:proofErr w:type="gramEnd"/>
      <w:r w:rsidRPr="003845DE">
        <w:rPr>
          <w:rFonts w:ascii="Tahoma" w:hAnsi="Tahoma" w:cs="Tahoma"/>
          <w:sz w:val="24"/>
          <w:szCs w:val="24"/>
        </w:rPr>
        <w:t xml:space="preserve"> to Bhutan in the entire service career, irrespective of grades served.</w:t>
      </w:r>
    </w:p>
    <w:p w:rsidR="00DF4B96" w:rsidRPr="003845DE" w:rsidRDefault="00DF4B96" w:rsidP="00DF4B96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</w:p>
    <w:p w:rsidR="00DF4B96" w:rsidRPr="003845DE" w:rsidRDefault="00DF4B96" w:rsidP="00DF4B9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Pr="003845DE">
        <w:rPr>
          <w:rFonts w:ascii="Tahoma" w:hAnsi="Tahoma" w:cs="Tahoma"/>
          <w:sz w:val="24"/>
          <w:szCs w:val="24"/>
        </w:rPr>
        <w:t>)</w:t>
      </w:r>
      <w:r w:rsidRPr="003845DE">
        <w:rPr>
          <w:rFonts w:ascii="Tahoma" w:hAnsi="Tahoma" w:cs="Tahoma"/>
          <w:sz w:val="24"/>
          <w:szCs w:val="24"/>
        </w:rPr>
        <w:tab/>
        <w:t xml:space="preserve">The applicants need to have </w:t>
      </w:r>
      <w:r w:rsidRPr="003845DE">
        <w:rPr>
          <w:rFonts w:ascii="Tahoma" w:hAnsi="Tahoma" w:cs="Tahoma"/>
          <w:b/>
          <w:sz w:val="24"/>
          <w:szCs w:val="24"/>
        </w:rPr>
        <w:t>VG</w:t>
      </w:r>
      <w:r w:rsidRPr="003845DE">
        <w:rPr>
          <w:rFonts w:ascii="Tahoma" w:hAnsi="Tahoma" w:cs="Tahoma"/>
          <w:sz w:val="24"/>
          <w:szCs w:val="24"/>
        </w:rPr>
        <w:t xml:space="preserve"> or above grading in the APARs for the last five years to be eligible for empanelment.</w:t>
      </w:r>
    </w:p>
    <w:p w:rsidR="00DF4B96" w:rsidRPr="003845DE" w:rsidRDefault="00DF4B96" w:rsidP="00DF4B96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</w:p>
    <w:p w:rsidR="00DF4B96" w:rsidRPr="003845DE" w:rsidRDefault="00DF4B96" w:rsidP="00DF4B9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845DE">
        <w:rPr>
          <w:rFonts w:ascii="Tahoma" w:hAnsi="Tahoma" w:cs="Tahoma"/>
          <w:color w:val="000000"/>
          <w:sz w:val="24"/>
          <w:szCs w:val="24"/>
        </w:rPr>
        <w:t>c)</w:t>
      </w:r>
      <w:r w:rsidRPr="003845DE">
        <w:rPr>
          <w:rFonts w:ascii="Tahoma" w:hAnsi="Tahoma" w:cs="Tahoma"/>
          <w:color w:val="000000"/>
          <w:sz w:val="24"/>
          <w:szCs w:val="24"/>
        </w:rPr>
        <w:tab/>
        <w:t>They should not be facing any disciplinary proceedings and should not have been awarded with any penalty, including recorded warning at any time in their service career.</w:t>
      </w:r>
    </w:p>
    <w:p w:rsidR="00DF4B96" w:rsidRPr="003845DE" w:rsidRDefault="00DF4B96" w:rsidP="00DF4B96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</w:p>
    <w:p w:rsidR="00DF4B96" w:rsidRPr="003845DE" w:rsidRDefault="00DF4B96" w:rsidP="00DF4B9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845DE">
        <w:rPr>
          <w:rFonts w:ascii="Tahoma" w:hAnsi="Tahoma" w:cs="Tahoma"/>
          <w:color w:val="000000"/>
          <w:sz w:val="24"/>
          <w:szCs w:val="24"/>
        </w:rPr>
        <w:t>d)</w:t>
      </w:r>
      <w:r w:rsidRPr="003845DE">
        <w:rPr>
          <w:rFonts w:ascii="Tahoma" w:hAnsi="Tahoma" w:cs="Tahoma"/>
          <w:color w:val="000000"/>
          <w:sz w:val="24"/>
          <w:szCs w:val="24"/>
        </w:rPr>
        <w:tab/>
        <w:t>They should have rendered at least two years service in the AAO’s grade as on 31.08.2017.</w:t>
      </w:r>
      <w:r w:rsidRPr="003845DE">
        <w:rPr>
          <w:rFonts w:ascii="Tahoma" w:hAnsi="Tahoma" w:cs="Tahoma"/>
          <w:color w:val="000000"/>
          <w:sz w:val="24"/>
          <w:szCs w:val="24"/>
        </w:rPr>
        <w:tab/>
      </w:r>
    </w:p>
    <w:p w:rsidR="00DF4B96" w:rsidRPr="003845DE" w:rsidRDefault="00DF4B96" w:rsidP="00DF4B96">
      <w:pPr>
        <w:spacing w:after="0" w:line="240" w:lineRule="auto"/>
        <w:jc w:val="both"/>
        <w:rPr>
          <w:rFonts w:ascii="Tahoma" w:hAnsi="Tahoma" w:cs="Tahoma"/>
          <w:color w:val="000000"/>
          <w:sz w:val="16"/>
          <w:szCs w:val="24"/>
        </w:rPr>
      </w:pPr>
    </w:p>
    <w:p w:rsidR="00DF4B96" w:rsidRPr="003845DE" w:rsidRDefault="00DF4B96" w:rsidP="00DF4B9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845DE">
        <w:rPr>
          <w:rFonts w:ascii="Tahoma" w:hAnsi="Tahoma" w:cs="Tahoma"/>
          <w:color w:val="000000"/>
          <w:sz w:val="24"/>
          <w:szCs w:val="24"/>
        </w:rPr>
        <w:t>e)</w:t>
      </w:r>
      <w:r w:rsidRPr="003845DE">
        <w:rPr>
          <w:rFonts w:ascii="Tahoma" w:hAnsi="Tahoma" w:cs="Tahoma"/>
          <w:color w:val="000000"/>
          <w:sz w:val="24"/>
          <w:szCs w:val="24"/>
        </w:rPr>
        <w:tab/>
        <w:t>They should have completed a period of three years after their last sensitive assignment as on 31.08.2017.</w:t>
      </w:r>
    </w:p>
    <w:p w:rsidR="00DF4B96" w:rsidRPr="003845DE" w:rsidRDefault="00DF4B96" w:rsidP="00DF4B96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24"/>
        </w:rPr>
      </w:pPr>
    </w:p>
    <w:p w:rsidR="00DF4B96" w:rsidRPr="003845DE" w:rsidRDefault="00DF4B96" w:rsidP="00DF4B9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</w:t>
      </w:r>
      <w:r w:rsidRPr="003845DE">
        <w:rPr>
          <w:rFonts w:ascii="Tahoma" w:hAnsi="Tahoma" w:cs="Tahoma"/>
          <w:color w:val="000000"/>
          <w:sz w:val="24"/>
          <w:szCs w:val="24"/>
        </w:rPr>
        <w:t>)</w:t>
      </w:r>
      <w:r w:rsidRPr="003845DE">
        <w:rPr>
          <w:rFonts w:ascii="Tahoma" w:hAnsi="Tahoma" w:cs="Tahoma"/>
          <w:color w:val="000000"/>
          <w:sz w:val="24"/>
          <w:szCs w:val="24"/>
        </w:rPr>
        <w:tab/>
        <w:t xml:space="preserve">The applicants should be left with </w:t>
      </w:r>
      <w:r w:rsidRPr="003845DE">
        <w:rPr>
          <w:rFonts w:ascii="Tahoma" w:hAnsi="Tahoma" w:cs="Tahoma"/>
          <w:b/>
          <w:color w:val="000000"/>
          <w:sz w:val="24"/>
          <w:szCs w:val="24"/>
          <w:u w:val="single"/>
        </w:rPr>
        <w:t>minimum three years of service as on 31.12.2017 before their date of superannuation</w:t>
      </w:r>
      <w:r w:rsidRPr="003845DE">
        <w:rPr>
          <w:rFonts w:ascii="Tahoma" w:hAnsi="Tahoma" w:cs="Tahoma"/>
          <w:color w:val="000000"/>
          <w:sz w:val="24"/>
          <w:szCs w:val="24"/>
        </w:rPr>
        <w:t>.</w:t>
      </w:r>
    </w:p>
    <w:p w:rsidR="00DF4B96" w:rsidRPr="003845DE" w:rsidRDefault="00DF4B96" w:rsidP="00DF4B9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DF4B96" w:rsidRPr="003845DE" w:rsidRDefault="00DF4B96" w:rsidP="00DF4B9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845DE">
        <w:rPr>
          <w:rFonts w:ascii="Tahoma" w:hAnsi="Tahoma" w:cs="Tahoma"/>
          <w:color w:val="000000"/>
          <w:sz w:val="24"/>
          <w:szCs w:val="24"/>
        </w:rPr>
        <w:tab/>
      </w:r>
      <w:r w:rsidRPr="003845DE">
        <w:rPr>
          <w:rFonts w:ascii="Tahoma" w:hAnsi="Tahoma" w:cs="Tahoma"/>
          <w:b/>
          <w:sz w:val="24"/>
          <w:szCs w:val="24"/>
        </w:rPr>
        <w:t>‘Nil’</w:t>
      </w:r>
      <w:r w:rsidRPr="003845DE">
        <w:rPr>
          <w:rFonts w:ascii="Tahoma" w:hAnsi="Tahoma" w:cs="Tahoma"/>
          <w:sz w:val="24"/>
          <w:szCs w:val="24"/>
        </w:rPr>
        <w:t xml:space="preserve"> report is also required. This may be accorded </w:t>
      </w:r>
      <w:r w:rsidRPr="003845DE">
        <w:rPr>
          <w:rFonts w:ascii="Tahoma" w:hAnsi="Tahoma" w:cs="Tahoma"/>
          <w:b/>
          <w:sz w:val="24"/>
          <w:szCs w:val="24"/>
        </w:rPr>
        <w:t>‘TOP PRIORITY’.</w:t>
      </w:r>
    </w:p>
    <w:p w:rsidR="00DF4B96" w:rsidRDefault="00DF4B96" w:rsidP="00DF4B9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DF4B96" w:rsidRPr="003845DE" w:rsidRDefault="00DF4B96" w:rsidP="00DF4B9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 xml:space="preserve">GO (AN) </w:t>
      </w:r>
      <w:r>
        <w:rPr>
          <w:rFonts w:ascii="Tahoma" w:hAnsi="Tahoma" w:cs="Tahoma"/>
          <w:sz w:val="24"/>
          <w:szCs w:val="24"/>
        </w:rPr>
        <w:t>has seen.</w:t>
      </w:r>
      <w:r w:rsidRPr="003845DE">
        <w:rPr>
          <w:rFonts w:ascii="Tahoma" w:hAnsi="Tahoma" w:cs="Tahoma"/>
          <w:sz w:val="24"/>
          <w:szCs w:val="24"/>
        </w:rPr>
        <w:tab/>
      </w:r>
      <w:r w:rsidRPr="003845DE">
        <w:rPr>
          <w:rFonts w:ascii="Tahoma" w:hAnsi="Tahoma" w:cs="Tahoma"/>
          <w:sz w:val="24"/>
          <w:szCs w:val="24"/>
        </w:rPr>
        <w:tab/>
      </w:r>
      <w:r w:rsidRPr="003845DE">
        <w:rPr>
          <w:rFonts w:ascii="Tahoma" w:hAnsi="Tahoma" w:cs="Tahoma"/>
          <w:sz w:val="24"/>
          <w:szCs w:val="24"/>
        </w:rPr>
        <w:tab/>
      </w:r>
      <w:r w:rsidRPr="003845DE">
        <w:rPr>
          <w:rFonts w:ascii="Tahoma" w:hAnsi="Tahoma" w:cs="Tahoma"/>
          <w:sz w:val="24"/>
          <w:szCs w:val="24"/>
        </w:rPr>
        <w:tab/>
      </w:r>
      <w:r w:rsidRPr="003845DE">
        <w:rPr>
          <w:rFonts w:ascii="Tahoma" w:hAnsi="Tahoma" w:cs="Tahoma"/>
          <w:sz w:val="24"/>
          <w:szCs w:val="24"/>
        </w:rPr>
        <w:tab/>
      </w:r>
    </w:p>
    <w:p w:rsidR="00DF4B96" w:rsidRDefault="00DF4B96" w:rsidP="00DF4B9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DF4B96" w:rsidRPr="00DF4B96" w:rsidRDefault="00DF4B96" w:rsidP="00DF4B9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 w:rsidRPr="00DF4B96">
        <w:rPr>
          <w:rFonts w:ascii="Tahoma" w:hAnsi="Tahoma" w:cs="Tahoma"/>
          <w:b/>
          <w:sz w:val="24"/>
          <w:szCs w:val="24"/>
        </w:rPr>
        <w:t>Sd</w:t>
      </w:r>
      <w:proofErr w:type="spellEnd"/>
      <w:proofErr w:type="gramEnd"/>
      <w:r w:rsidRPr="00DF4B96">
        <w:rPr>
          <w:rFonts w:ascii="Tahoma" w:hAnsi="Tahoma" w:cs="Tahoma"/>
          <w:b/>
          <w:sz w:val="24"/>
          <w:szCs w:val="24"/>
        </w:rPr>
        <w:t>/-</w:t>
      </w:r>
    </w:p>
    <w:p w:rsidR="00DF4B96" w:rsidRPr="003845DE" w:rsidRDefault="00DF4B96" w:rsidP="00DF4B96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3845DE">
        <w:rPr>
          <w:rFonts w:ascii="Tahoma" w:hAnsi="Tahoma" w:cs="Tahoma"/>
          <w:sz w:val="24"/>
          <w:szCs w:val="24"/>
        </w:rPr>
        <w:t>Encls</w:t>
      </w:r>
      <w:proofErr w:type="spellEnd"/>
      <w:r w:rsidRPr="003845DE">
        <w:rPr>
          <w:rFonts w:ascii="Tahoma" w:hAnsi="Tahoma" w:cs="Tahoma"/>
          <w:sz w:val="24"/>
          <w:szCs w:val="24"/>
        </w:rPr>
        <w:t xml:space="preserve"> :</w:t>
      </w:r>
      <w:proofErr w:type="gramEnd"/>
      <w:r w:rsidRPr="003845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45DE">
        <w:rPr>
          <w:rFonts w:ascii="Tahoma" w:hAnsi="Tahoma" w:cs="Tahoma"/>
          <w:sz w:val="24"/>
          <w:szCs w:val="24"/>
        </w:rPr>
        <w:t>Proforma</w:t>
      </w:r>
      <w:proofErr w:type="spellEnd"/>
      <w:r w:rsidRPr="003845DE">
        <w:rPr>
          <w:rFonts w:ascii="Tahoma" w:hAnsi="Tahoma" w:cs="Tahoma"/>
          <w:sz w:val="24"/>
          <w:szCs w:val="24"/>
        </w:rPr>
        <w:t xml:space="preserve">                                </w:t>
      </w:r>
      <w:r w:rsidRPr="003845DE">
        <w:rPr>
          <w:rFonts w:ascii="Tahoma" w:hAnsi="Tahoma" w:cs="Tahoma"/>
          <w:sz w:val="24"/>
          <w:szCs w:val="24"/>
        </w:rPr>
        <w:tab/>
      </w:r>
      <w:r w:rsidRPr="003845DE">
        <w:rPr>
          <w:rFonts w:ascii="Tahoma" w:hAnsi="Tahoma" w:cs="Tahoma"/>
          <w:sz w:val="24"/>
          <w:szCs w:val="24"/>
        </w:rPr>
        <w:tab/>
        <w:t xml:space="preserve"> </w:t>
      </w:r>
      <w:r w:rsidRPr="003845DE">
        <w:rPr>
          <w:rFonts w:ascii="Tahoma" w:hAnsi="Tahoma" w:cs="Tahoma"/>
          <w:sz w:val="24"/>
          <w:szCs w:val="24"/>
        </w:rPr>
        <w:tab/>
        <w:t xml:space="preserve"> Senior Accounts Officer (AN)</w:t>
      </w:r>
    </w:p>
    <w:p w:rsidR="00DF4B96" w:rsidRDefault="00DF4B96">
      <w:pPr>
        <w:rPr>
          <w:rFonts w:ascii="Tahoma" w:hAnsi="Tahoma" w:cs="Tahoma"/>
          <w:sz w:val="24"/>
          <w:szCs w:val="24"/>
        </w:rPr>
      </w:pPr>
      <w:r w:rsidRPr="003845DE">
        <w:rPr>
          <w:rFonts w:ascii="Tahoma" w:hAnsi="Tahoma" w:cs="Tahoma"/>
          <w:sz w:val="24"/>
          <w:szCs w:val="24"/>
        </w:rPr>
        <w:br w:type="page"/>
      </w:r>
      <w:r>
        <w:rPr>
          <w:rFonts w:ascii="Tahoma" w:hAnsi="Tahoma" w:cs="Tahoma"/>
          <w:sz w:val="24"/>
          <w:szCs w:val="24"/>
        </w:rPr>
        <w:lastRenderedPageBreak/>
        <w:br w:type="page"/>
      </w:r>
    </w:p>
    <w:p w:rsidR="00DF4B96" w:rsidRDefault="00DF4B96" w:rsidP="00DF4B96">
      <w:pPr>
        <w:ind w:right="-900"/>
        <w:jc w:val="center"/>
        <w:rPr>
          <w:rFonts w:ascii="Tahoma" w:hAnsi="Tahoma" w:cs="Tahoma"/>
          <w:b/>
          <w:u w:val="single"/>
        </w:rPr>
        <w:sectPr w:rsidR="00DF4B96" w:rsidSect="00DF4B96"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DF4B96" w:rsidRPr="00CE6444" w:rsidRDefault="00DF4B96" w:rsidP="00DF4B96">
      <w:pPr>
        <w:spacing w:after="0"/>
        <w:ind w:right="-90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 xml:space="preserve">BHUTAN PANEL 2017-18 AAOs (Cut off date for submission in Main </w:t>
      </w:r>
      <w:proofErr w:type="gramStart"/>
      <w:r>
        <w:rPr>
          <w:rFonts w:ascii="Tahoma" w:hAnsi="Tahoma" w:cs="Tahoma"/>
          <w:b/>
          <w:u w:val="single"/>
        </w:rPr>
        <w:t>Office  by</w:t>
      </w:r>
      <w:proofErr w:type="gramEnd"/>
      <w:r>
        <w:rPr>
          <w:rFonts w:ascii="Tahoma" w:hAnsi="Tahoma" w:cs="Tahoma"/>
          <w:b/>
          <w:u w:val="single"/>
        </w:rPr>
        <w:t xml:space="preserve"> 04.10.2017 )</w:t>
      </w:r>
    </w:p>
    <w:p w:rsidR="00DF4B96" w:rsidRDefault="00DF4B96" w:rsidP="00DF4B96">
      <w:pPr>
        <w:spacing w:after="0"/>
        <w:jc w:val="center"/>
        <w:rPr>
          <w:rFonts w:ascii="Tahoma" w:hAnsi="Tahoma" w:cs="Tahoma"/>
          <w:b/>
          <w:color w:val="000000"/>
          <w:u w:val="single"/>
        </w:rPr>
      </w:pPr>
    </w:p>
    <w:tbl>
      <w:tblPr>
        <w:tblW w:w="17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082"/>
        <w:gridCol w:w="662"/>
        <w:gridCol w:w="1134"/>
        <w:gridCol w:w="567"/>
        <w:gridCol w:w="1418"/>
        <w:gridCol w:w="1417"/>
        <w:gridCol w:w="2126"/>
        <w:gridCol w:w="1843"/>
        <w:gridCol w:w="992"/>
        <w:gridCol w:w="851"/>
        <w:gridCol w:w="1133"/>
        <w:gridCol w:w="1276"/>
        <w:gridCol w:w="1417"/>
      </w:tblGrid>
      <w:tr w:rsidR="00DF4B96" w:rsidRPr="00E829E7" w:rsidTr="00142AEC">
        <w:trPr>
          <w:cantSplit/>
          <w:trHeight w:val="1374"/>
        </w:trPr>
        <w:tc>
          <w:tcPr>
            <w:tcW w:w="625" w:type="dxa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829E7">
              <w:rPr>
                <w:rFonts w:ascii="Tahoma" w:hAnsi="Tahoma" w:cs="Tahoma"/>
              </w:rPr>
              <w:t>Sl. No.</w:t>
            </w:r>
          </w:p>
        </w:tc>
        <w:tc>
          <w:tcPr>
            <w:tcW w:w="2082" w:type="dxa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829E7">
              <w:rPr>
                <w:rFonts w:ascii="Tahoma" w:hAnsi="Tahoma" w:cs="Tahoma"/>
              </w:rPr>
              <w:t xml:space="preserve">Name </w:t>
            </w:r>
          </w:p>
        </w:tc>
        <w:tc>
          <w:tcPr>
            <w:tcW w:w="662" w:type="dxa"/>
            <w:textDirection w:val="btLr"/>
          </w:tcPr>
          <w:p w:rsidR="00DF4B96" w:rsidRPr="00E829E7" w:rsidRDefault="00DF4B96" w:rsidP="00DF4B96">
            <w:pPr>
              <w:spacing w:after="0" w:line="240" w:lineRule="auto"/>
              <w:ind w:left="113" w:right="11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Grade</w:t>
            </w:r>
          </w:p>
        </w:tc>
        <w:tc>
          <w:tcPr>
            <w:tcW w:w="1134" w:type="dxa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Account No.</w:t>
            </w:r>
          </w:p>
        </w:tc>
        <w:tc>
          <w:tcPr>
            <w:tcW w:w="567" w:type="dxa"/>
            <w:textDirection w:val="btLr"/>
          </w:tcPr>
          <w:p w:rsidR="00DF4B96" w:rsidRDefault="00DF4B96" w:rsidP="00DF4B96">
            <w:pPr>
              <w:spacing w:after="0" w:line="240" w:lineRule="auto"/>
              <w:ind w:left="113" w:right="11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Organisation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4B96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Station served/serving &amp; </w:t>
            </w:r>
            <w:r w:rsidRPr="00E829E7">
              <w:rPr>
                <w:rFonts w:ascii="Tahoma" w:hAnsi="Tahoma" w:cs="Tahoma"/>
              </w:rPr>
              <w:t xml:space="preserve">Period </w:t>
            </w:r>
            <w:r>
              <w:rPr>
                <w:rFonts w:ascii="Tahoma" w:hAnsi="Tahoma" w:cs="Tahoma"/>
              </w:rPr>
              <w:t>FROM -TO</w:t>
            </w:r>
            <w:r w:rsidRPr="00E829E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Last five years APAR </w:t>
            </w:r>
            <w:proofErr w:type="spellStart"/>
            <w:r>
              <w:rPr>
                <w:rFonts w:ascii="Tahoma" w:hAnsi="Tahoma" w:cs="Tahoma"/>
              </w:rPr>
              <w:t>gradings</w:t>
            </w:r>
            <w:proofErr w:type="spellEnd"/>
          </w:p>
        </w:tc>
        <w:tc>
          <w:tcPr>
            <w:tcW w:w="1133" w:type="dxa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E829E7">
              <w:rPr>
                <w:rFonts w:ascii="Tahoma" w:hAnsi="Tahoma" w:cs="Tahoma"/>
              </w:rPr>
              <w:t>Disci</w:t>
            </w:r>
            <w:r>
              <w:rPr>
                <w:rFonts w:ascii="Tahoma" w:hAnsi="Tahoma" w:cs="Tahoma"/>
              </w:rPr>
              <w:t>-</w:t>
            </w:r>
            <w:r w:rsidRPr="00E829E7">
              <w:rPr>
                <w:rFonts w:ascii="Tahoma" w:hAnsi="Tahoma" w:cs="Tahoma"/>
              </w:rPr>
              <w:t>plinary</w:t>
            </w:r>
            <w:proofErr w:type="spellEnd"/>
            <w:r w:rsidRPr="00E829E7">
              <w:rPr>
                <w:rFonts w:ascii="Tahoma" w:hAnsi="Tahoma" w:cs="Tahoma"/>
              </w:rPr>
              <w:t xml:space="preserve"> Case pending</w:t>
            </w:r>
          </w:p>
        </w:tc>
        <w:tc>
          <w:tcPr>
            <w:tcW w:w="1276" w:type="dxa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No. of years completed after last sensitive assign-</w:t>
            </w:r>
            <w:proofErr w:type="spellStart"/>
            <w:r>
              <w:rPr>
                <w:rFonts w:ascii="Tahoma" w:hAnsi="Tahoma" w:cs="Tahoma"/>
              </w:rPr>
              <w:t>ment</w:t>
            </w:r>
            <w:proofErr w:type="spellEnd"/>
          </w:p>
        </w:tc>
        <w:tc>
          <w:tcPr>
            <w:tcW w:w="1417" w:type="dxa"/>
          </w:tcPr>
          <w:p w:rsidR="00DF4B96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Recom</w:t>
            </w:r>
            <w:proofErr w:type="spellEnd"/>
            <w:r>
              <w:rPr>
                <w:rFonts w:ascii="Tahoma" w:hAnsi="Tahoma" w:cs="Tahoma"/>
              </w:rPr>
              <w:t>-</w:t>
            </w:r>
          </w:p>
          <w:p w:rsidR="00DF4B96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mendation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 Controller</w:t>
            </w:r>
          </w:p>
        </w:tc>
      </w:tr>
      <w:tr w:rsidR="00DF4B96" w:rsidRPr="00E829E7" w:rsidTr="00142AEC">
        <w:trPr>
          <w:trHeight w:val="275"/>
        </w:trPr>
        <w:tc>
          <w:tcPr>
            <w:tcW w:w="625" w:type="dxa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829E7">
              <w:rPr>
                <w:rFonts w:ascii="Tahoma" w:hAnsi="Tahoma" w:cs="Tahoma"/>
              </w:rPr>
              <w:t>1</w:t>
            </w:r>
          </w:p>
        </w:tc>
        <w:tc>
          <w:tcPr>
            <w:tcW w:w="2082" w:type="dxa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829E7">
              <w:rPr>
                <w:rFonts w:ascii="Tahoma" w:hAnsi="Tahoma" w:cs="Tahoma"/>
              </w:rPr>
              <w:t>2</w:t>
            </w:r>
          </w:p>
        </w:tc>
        <w:tc>
          <w:tcPr>
            <w:tcW w:w="662" w:type="dxa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134" w:type="dxa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67" w:type="dxa"/>
          </w:tcPr>
          <w:p w:rsidR="00DF4B96" w:rsidRDefault="00DF4B96" w:rsidP="00DF4B9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4B96" w:rsidRDefault="00DF4B96" w:rsidP="00DF4B9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Pr="00E829E7" w:rsidRDefault="00DF4B96" w:rsidP="00DF4B9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Pr="00E829E7" w:rsidRDefault="00DF4B96" w:rsidP="00DF4B9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Pr="00E829E7" w:rsidRDefault="00DF4B96" w:rsidP="00DF4B9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From - To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133" w:type="dxa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276" w:type="dxa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417" w:type="dxa"/>
          </w:tcPr>
          <w:p w:rsidR="00DF4B96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DF4B96" w:rsidRPr="00E829E7" w:rsidTr="00142AEC">
        <w:trPr>
          <w:trHeight w:val="975"/>
        </w:trPr>
        <w:tc>
          <w:tcPr>
            <w:tcW w:w="625" w:type="dxa"/>
            <w:vMerge w:val="restart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082" w:type="dxa"/>
            <w:vMerge w:val="restart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62" w:type="dxa"/>
            <w:vMerge w:val="restart"/>
          </w:tcPr>
          <w:p w:rsidR="00DF4B96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AAO</w:t>
            </w:r>
          </w:p>
        </w:tc>
        <w:tc>
          <w:tcPr>
            <w:tcW w:w="1134" w:type="dxa"/>
            <w:vMerge w:val="restart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F4B96" w:rsidRDefault="00DF4B96" w:rsidP="00DF4B96">
            <w:pPr>
              <w:spacing w:after="0" w:line="240" w:lineRule="auto"/>
              <w:ind w:left="113" w:right="113"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 xml:space="preserve">                     </w:t>
            </w:r>
            <w:r w:rsidRPr="00BF5843">
              <w:rPr>
                <w:rFonts w:ascii="Tahoma" w:hAnsi="Tahoma" w:cs="Tahoma"/>
                <w:b/>
                <w:i/>
              </w:rPr>
              <w:t>CDA, Secunderabad</w:t>
            </w:r>
          </w:p>
          <w:p w:rsidR="00DF4B96" w:rsidRPr="00BF5843" w:rsidRDefault="00DF4B96" w:rsidP="00DF4B96">
            <w:pPr>
              <w:spacing w:after="0" w:line="240" w:lineRule="auto"/>
              <w:ind w:left="113" w:right="113"/>
              <w:jc w:val="both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DF4B96" w:rsidRPr="00CE6444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4B96" w:rsidRPr="00CE6444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4B96" w:rsidRPr="00E829E7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DF4B96" w:rsidRDefault="00DF4B96" w:rsidP="00DF4B9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2011-12</w:t>
            </w:r>
          </w:p>
        </w:tc>
        <w:tc>
          <w:tcPr>
            <w:tcW w:w="851" w:type="dxa"/>
            <w:shd w:val="clear" w:color="auto" w:fill="auto"/>
          </w:tcPr>
          <w:p w:rsidR="00DF4B96" w:rsidRPr="00E829E7" w:rsidRDefault="00DF4B96" w:rsidP="00DF4B9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DF4B96" w:rsidRPr="00E829E7" w:rsidRDefault="00DF4B96" w:rsidP="00DF4B9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 w:val="restart"/>
          </w:tcPr>
          <w:p w:rsidR="00DF4B96" w:rsidRPr="00E829E7" w:rsidRDefault="00DF4B96" w:rsidP="00DF4B9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F4B96" w:rsidRPr="00BF5843" w:rsidRDefault="00DF4B96" w:rsidP="00DF4B9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FOR OFFICE USE ONLY</w:t>
            </w:r>
          </w:p>
        </w:tc>
      </w:tr>
      <w:tr w:rsidR="00DF4B96" w:rsidRPr="00E829E7" w:rsidTr="00142AEC">
        <w:trPr>
          <w:trHeight w:val="1193"/>
        </w:trPr>
        <w:tc>
          <w:tcPr>
            <w:tcW w:w="625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082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62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67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2012-13</w:t>
            </w:r>
          </w:p>
        </w:tc>
        <w:tc>
          <w:tcPr>
            <w:tcW w:w="851" w:type="dxa"/>
            <w:shd w:val="clear" w:color="auto" w:fill="auto"/>
          </w:tcPr>
          <w:p w:rsidR="00DF4B96" w:rsidRDefault="00DF4B96" w:rsidP="00DF4B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vMerge/>
            <w:vAlign w:val="center"/>
          </w:tcPr>
          <w:p w:rsidR="00DF4B96" w:rsidRPr="00E829E7" w:rsidRDefault="00DF4B96" w:rsidP="00DF4B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DF4B96" w:rsidRPr="00E829E7" w:rsidRDefault="00DF4B96" w:rsidP="00DF4B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vMerge/>
          </w:tcPr>
          <w:p w:rsidR="00DF4B96" w:rsidRPr="00E829E7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F4B96" w:rsidRPr="00E829E7" w:rsidTr="00142AEC">
        <w:trPr>
          <w:trHeight w:val="1193"/>
        </w:trPr>
        <w:tc>
          <w:tcPr>
            <w:tcW w:w="625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082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62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67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2013-14</w:t>
            </w:r>
          </w:p>
        </w:tc>
        <w:tc>
          <w:tcPr>
            <w:tcW w:w="851" w:type="dxa"/>
            <w:shd w:val="clear" w:color="auto" w:fill="auto"/>
          </w:tcPr>
          <w:p w:rsidR="00DF4B96" w:rsidRDefault="00DF4B96" w:rsidP="00DF4B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vMerge/>
            <w:vAlign w:val="center"/>
          </w:tcPr>
          <w:p w:rsidR="00DF4B96" w:rsidRPr="00E829E7" w:rsidRDefault="00DF4B96" w:rsidP="00DF4B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DF4B96" w:rsidRPr="00E829E7" w:rsidRDefault="00DF4B96" w:rsidP="00DF4B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vMerge/>
          </w:tcPr>
          <w:p w:rsidR="00DF4B96" w:rsidRPr="00E829E7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F4B96" w:rsidRPr="00E829E7" w:rsidTr="00142AEC">
        <w:trPr>
          <w:trHeight w:val="1193"/>
        </w:trPr>
        <w:tc>
          <w:tcPr>
            <w:tcW w:w="625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082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62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67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2014-15</w:t>
            </w:r>
          </w:p>
        </w:tc>
        <w:tc>
          <w:tcPr>
            <w:tcW w:w="851" w:type="dxa"/>
            <w:shd w:val="clear" w:color="auto" w:fill="auto"/>
          </w:tcPr>
          <w:p w:rsidR="00DF4B96" w:rsidRDefault="00DF4B96" w:rsidP="00DF4B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vMerge/>
            <w:vAlign w:val="center"/>
          </w:tcPr>
          <w:p w:rsidR="00DF4B96" w:rsidRPr="00E829E7" w:rsidRDefault="00DF4B96" w:rsidP="00DF4B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DF4B96" w:rsidRPr="00E829E7" w:rsidRDefault="00DF4B96" w:rsidP="00DF4B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vMerge/>
          </w:tcPr>
          <w:p w:rsidR="00DF4B96" w:rsidRPr="00E829E7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F4B96" w:rsidRPr="00E829E7" w:rsidTr="00142AEC">
        <w:trPr>
          <w:trHeight w:val="71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082" w:type="dxa"/>
            <w:vMerge/>
            <w:tcBorders>
              <w:bottom w:val="single" w:sz="4" w:space="0" w:color="auto"/>
            </w:tcBorders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F4B96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2015-16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4B96" w:rsidRDefault="00DF4B96" w:rsidP="00DF4B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DF4B96" w:rsidRPr="00E829E7" w:rsidRDefault="00DF4B96" w:rsidP="00DF4B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4B96" w:rsidRPr="00E829E7" w:rsidRDefault="00DF4B96" w:rsidP="00DF4B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vMerge/>
          </w:tcPr>
          <w:p w:rsidR="00DF4B96" w:rsidRPr="00E829E7" w:rsidRDefault="00DF4B96" w:rsidP="00DF4B9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DF4B96" w:rsidRPr="00BA5F99" w:rsidRDefault="00DF4B96" w:rsidP="00DF4B96">
      <w:pPr>
        <w:spacing w:after="0"/>
        <w:ind w:right="-902"/>
        <w:jc w:val="both"/>
        <w:rPr>
          <w:rFonts w:ascii="Tahoma" w:hAnsi="Tahoma" w:cs="Tahoma"/>
        </w:rPr>
      </w:pPr>
    </w:p>
    <w:p w:rsidR="00CD6CE2" w:rsidRDefault="00CD6CE2" w:rsidP="00DF4B96"/>
    <w:sectPr w:rsidR="00CD6CE2" w:rsidSect="00DF4B96">
      <w:pgSz w:w="20160" w:h="12240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F4B96"/>
    <w:rsid w:val="00CD6CE2"/>
    <w:rsid w:val="00DF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378</Words>
  <Characters>2160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2017-09-26T05:06:00Z</dcterms:created>
  <dcterms:modified xsi:type="dcterms:W3CDTF">2017-09-26T05:18:00Z</dcterms:modified>
</cp:coreProperties>
</file>